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95" w:rsidRPr="00667B95" w:rsidRDefault="00667B95" w:rsidP="00667B95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667B95">
        <w:rPr>
          <w:b/>
          <w:sz w:val="24"/>
          <w:szCs w:val="24"/>
        </w:rPr>
        <w:t>L'ACQUA CHE BEVIAMO</w:t>
      </w:r>
    </w:p>
    <w:bookmarkEnd w:id="0"/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Per poter essere bevuta, l'acqua deve essere prima potabilizzata, cioè ripulita dai batteri e da tutte le altre sostanze nocive che può contenere. Per farlo, le si aggiungono quantità variabili di sostanze chimiche come l'ozono, il cloro, il biossido di cloro e l'ipoclorito di sodio. Che caratteristiche ha infine l'acqua potabile?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Deve essere limpida e non avere odore né sapore.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Deve avere sapore fresco, non insipido né stantio.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Deve avere temperatura compresa tra 9 e 12 °C.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Non deve contenere sostanze chimiche.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Deve avere pochissimi germi, batteri e spore.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 xml:space="preserve">Deve avere un residuo di sostanze organiche e inorganiche (residuo fisso o secco) compreso tra 0,10g e 1g per litro dopo essere stata essiccata a 110 °C o a 180 °C.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  <w:r w:rsidRPr="00667B95">
        <w:rPr>
          <w:sz w:val="24"/>
          <w:szCs w:val="24"/>
        </w:rPr>
        <w:t>Le acque minerali si chiamano così perché contengono una certa quantità di sali minerali. Vengono distinte in minimamente mineralizzate, cioè con pochissimi minerali, se il residuo fisso a 180 °C è inferiore a 50 mg per litro; oligominerali, se il residuo fisso a 180 °C è compreso tra 50 mg e 500 g per litro; acque minerali, se il residuo fisso a 180 °C è compreso tra 500 mg e 1500 g per litro, e ricche di sali minerali se il residuo fisso a 180 °C è superiore a 1500 mg per litro.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lastRenderedPageBreak/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251" w:rsidRDefault="000A2251" w:rsidP="00261CC8">
      <w:pPr>
        <w:spacing w:after="0" w:line="240" w:lineRule="auto"/>
      </w:pPr>
      <w:r>
        <w:separator/>
      </w:r>
    </w:p>
  </w:endnote>
  <w:endnote w:type="continuationSeparator" w:id="0">
    <w:p w:rsidR="000A2251" w:rsidRDefault="000A2251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251" w:rsidRDefault="000A2251" w:rsidP="00261CC8">
      <w:pPr>
        <w:spacing w:after="0" w:line="240" w:lineRule="auto"/>
      </w:pPr>
      <w:r>
        <w:separator/>
      </w:r>
    </w:p>
  </w:footnote>
  <w:footnote w:type="continuationSeparator" w:id="0">
    <w:p w:rsidR="000A2251" w:rsidRDefault="000A2251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A2251"/>
    <w:rsid w:val="00100350"/>
    <w:rsid w:val="001A1637"/>
    <w:rsid w:val="00261CC8"/>
    <w:rsid w:val="00290DFC"/>
    <w:rsid w:val="00667B95"/>
    <w:rsid w:val="008414D7"/>
    <w:rsid w:val="008D4F8F"/>
    <w:rsid w:val="00B5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2020-06-08T06:32:00Z</dcterms:created>
  <dcterms:modified xsi:type="dcterms:W3CDTF">2020-06-08T06:32:00Z</dcterms:modified>
</cp:coreProperties>
</file>