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B3" w:rsidRPr="006E04B3" w:rsidRDefault="006E04B3" w:rsidP="006E04B3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r w:rsidRPr="006E04B3">
        <w:rPr>
          <w:b/>
          <w:sz w:val="24"/>
          <w:szCs w:val="24"/>
        </w:rPr>
        <w:t>I LIPIDI</w:t>
      </w:r>
    </w:p>
    <w:bookmarkEnd w:id="0"/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  <w:r w:rsidRPr="006E04B3">
        <w:rPr>
          <w:sz w:val="24"/>
          <w:szCs w:val="24"/>
        </w:rPr>
        <w:t>I lipidi alimentari possono essere di origine animale o vegetale. I primi, detti anche "acidi grassi saturi" sono quelli che si trovano nella carne, o comunque negli alimenti di origine animale, come il burro, la margarina, il lardo, lo strutto. A temperatura ambiente sono solidi, densi, pesanti e difficili da digerire. I secondi, detti anche "acidi grassi insaturi" sono invece di origine vegetale, come l’olio di oliva e di semi. A temperatura ambiente sono liquidi, leggeri e più digeribili.</w:t>
      </w: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  <w:r w:rsidRPr="006E04B3">
        <w:rPr>
          <w:sz w:val="24"/>
          <w:szCs w:val="24"/>
        </w:rPr>
        <w:t>È preferibile non mangiare troppi grassi saturi. Se presi in grandi quantità pare infatti che provochino un aumento del livello di colesterolo e trigliceridi nel sangue, responsabili di malattie come l’ipertensione. Date quindi la preferenza ai grassi "insaturi", quelli di origine vegetale, perché tendono ad abbassare il livello di colesterolo.</w:t>
      </w: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  <w:r w:rsidRPr="006E04B3">
        <w:rPr>
          <w:sz w:val="24"/>
          <w:szCs w:val="24"/>
        </w:rPr>
        <w:t>È importante inoltre ricordarsi che gli acidi grassi insaturi possono svolgere la loro utile funzione nell’organismo solo in presenza della vitamina E.</w:t>
      </w: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  <w:r w:rsidRPr="006E04B3">
        <w:rPr>
          <w:sz w:val="24"/>
          <w:szCs w:val="24"/>
        </w:rPr>
        <w:t xml:space="preserve"> </w:t>
      </w:r>
    </w:p>
    <w:p w:rsidR="006E04B3" w:rsidRPr="006E04B3" w:rsidRDefault="006E04B3" w:rsidP="006E04B3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  <w:r w:rsidRPr="00776EF5">
        <w:rPr>
          <w:sz w:val="24"/>
          <w:szCs w:val="24"/>
        </w:rPr>
        <w:t xml:space="preserve"> </w:t>
      </w:r>
    </w:p>
    <w:p w:rsidR="00776EF5" w:rsidRPr="00776EF5" w:rsidRDefault="00776EF5" w:rsidP="00776EF5">
      <w:pPr>
        <w:tabs>
          <w:tab w:val="left" w:pos="4395"/>
        </w:tabs>
        <w:rPr>
          <w:sz w:val="24"/>
          <w:szCs w:val="24"/>
        </w:rPr>
      </w:pPr>
    </w:p>
    <w:p w:rsidR="00562642" w:rsidRPr="00562642" w:rsidRDefault="00562642" w:rsidP="00562642">
      <w:pPr>
        <w:tabs>
          <w:tab w:val="left" w:pos="4395"/>
        </w:tabs>
        <w:rPr>
          <w:sz w:val="24"/>
          <w:szCs w:val="24"/>
        </w:rPr>
      </w:pPr>
    </w:p>
    <w:p w:rsidR="008B5E7F" w:rsidRPr="008B5E7F" w:rsidRDefault="008B5E7F" w:rsidP="008B5E7F">
      <w:pPr>
        <w:tabs>
          <w:tab w:val="left" w:pos="4395"/>
        </w:tabs>
        <w:rPr>
          <w:b/>
          <w:sz w:val="24"/>
          <w:szCs w:val="24"/>
        </w:rPr>
      </w:pPr>
    </w:p>
    <w:p w:rsidR="00DF73F8" w:rsidRPr="00DF73F8" w:rsidRDefault="00DF73F8" w:rsidP="00DF73F8">
      <w:pPr>
        <w:tabs>
          <w:tab w:val="left" w:pos="4395"/>
        </w:tabs>
        <w:rPr>
          <w:sz w:val="24"/>
          <w:szCs w:val="24"/>
        </w:rPr>
      </w:pPr>
    </w:p>
    <w:p w:rsidR="00DF73F8" w:rsidRPr="00DF73F8" w:rsidRDefault="00DF73F8" w:rsidP="00DF73F8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FD1AE9" w:rsidRPr="00FD1AE9" w:rsidRDefault="00FD1AE9" w:rsidP="00FD1AE9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B95E8D" w:rsidRPr="00B95E8D" w:rsidRDefault="00B95E8D" w:rsidP="00B95E8D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E63" w:rsidRDefault="006F3E63" w:rsidP="00261CC8">
      <w:pPr>
        <w:spacing w:after="0" w:line="240" w:lineRule="auto"/>
      </w:pPr>
      <w:r>
        <w:separator/>
      </w:r>
    </w:p>
  </w:endnote>
  <w:endnote w:type="continuationSeparator" w:id="0">
    <w:p w:rsidR="006F3E63" w:rsidRDefault="006F3E63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E63" w:rsidRDefault="006F3E63" w:rsidP="00261CC8">
      <w:pPr>
        <w:spacing w:after="0" w:line="240" w:lineRule="auto"/>
      </w:pPr>
      <w:r>
        <w:separator/>
      </w:r>
    </w:p>
  </w:footnote>
  <w:footnote w:type="continuationSeparator" w:id="0">
    <w:p w:rsidR="006F3E63" w:rsidRDefault="006F3E63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1F06C4"/>
    <w:rsid w:val="00261CC8"/>
    <w:rsid w:val="0026213D"/>
    <w:rsid w:val="00290DFC"/>
    <w:rsid w:val="002D49AA"/>
    <w:rsid w:val="00460FAE"/>
    <w:rsid w:val="00562642"/>
    <w:rsid w:val="00667B95"/>
    <w:rsid w:val="006E04B3"/>
    <w:rsid w:val="006F3E63"/>
    <w:rsid w:val="00776EF5"/>
    <w:rsid w:val="008414D7"/>
    <w:rsid w:val="008B5E7F"/>
    <w:rsid w:val="008D4F8F"/>
    <w:rsid w:val="00980FC0"/>
    <w:rsid w:val="00B52E99"/>
    <w:rsid w:val="00B95E8D"/>
    <w:rsid w:val="00C55A04"/>
    <w:rsid w:val="00D00496"/>
    <w:rsid w:val="00DF73F8"/>
    <w:rsid w:val="00E5472C"/>
    <w:rsid w:val="00E667FA"/>
    <w:rsid w:val="00F34564"/>
    <w:rsid w:val="00FD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2020-06-16T13:01:00Z</dcterms:created>
  <dcterms:modified xsi:type="dcterms:W3CDTF">2020-06-16T13:01:00Z</dcterms:modified>
</cp:coreProperties>
</file>